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E00C9D">
        <w:rPr>
          <w:rFonts w:cs="Times New Roman"/>
        </w:rPr>
        <w:t>2</w:t>
      </w:r>
      <w:r w:rsidR="00592B20">
        <w:rPr>
          <w:rFonts w:cs="Times New Roman"/>
        </w:rPr>
        <w:t>7</w:t>
      </w:r>
      <w:r w:rsidR="00E00C9D">
        <w:rPr>
          <w:rFonts w:cs="Times New Roman"/>
        </w:rPr>
        <w:t>.06.</w:t>
      </w:r>
      <w:r w:rsidR="007D286B">
        <w:rPr>
          <w:rFonts w:cs="Times New Roman"/>
        </w:rPr>
        <w:t xml:space="preserve">2023 r. </w:t>
      </w:r>
    </w:p>
    <w:p w:rsidR="002012AB" w:rsidRPr="004A50E6" w:rsidRDefault="00DE3E65" w:rsidP="004A50E6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E00C9D">
        <w:rPr>
          <w:rFonts w:cs="Times New Roman"/>
        </w:rPr>
        <w:t>11</w:t>
      </w:r>
      <w:r w:rsidR="00DE5190">
        <w:rPr>
          <w:rFonts w:cs="Times New Roman"/>
        </w:rPr>
        <w:t>.202</w:t>
      </w:r>
      <w:r w:rsidR="00B23157">
        <w:rPr>
          <w:rFonts w:cs="Times New Roman"/>
        </w:rPr>
        <w:t>3</w:t>
      </w: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2012AB">
      <w:pPr>
        <w:spacing w:after="0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331CCA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936801" w:rsidRDefault="00DE3E65" w:rsidP="00E00C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331CCA">
        <w:rPr>
          <w:rFonts w:cs="Times New Roman"/>
          <w:bCs/>
        </w:rPr>
        <w:t xml:space="preserve"> </w:t>
      </w:r>
      <w:r w:rsidR="004927DE">
        <w:rPr>
          <w:rFonts w:cs="Times New Roman"/>
          <w:bCs/>
        </w:rPr>
        <w:t>pełnienie</w:t>
      </w:r>
      <w:bookmarkStart w:id="0" w:name="_GoBack"/>
      <w:bookmarkEnd w:id="0"/>
      <w:r w:rsidR="00331CCA">
        <w:rPr>
          <w:rFonts w:cs="Times New Roman"/>
          <w:bCs/>
        </w:rPr>
        <w:t xml:space="preserve"> obowiązków</w:t>
      </w:r>
      <w:r w:rsidR="00331CCA" w:rsidRPr="00331CCA">
        <w:rPr>
          <w:rFonts w:cs="Times New Roman"/>
          <w:bCs/>
        </w:rPr>
        <w:t xml:space="preserve"> inspektora nadzoru inwestorskiego </w:t>
      </w:r>
      <w:r w:rsidR="00E31CDF" w:rsidRPr="00E31CDF">
        <w:rPr>
          <w:rFonts w:cs="Times New Roman"/>
          <w:bCs/>
        </w:rPr>
        <w:t>nad realizacją zadania</w:t>
      </w:r>
      <w:r w:rsidR="00145F43">
        <w:rPr>
          <w:rFonts w:cs="Times New Roman"/>
          <w:bCs/>
        </w:rPr>
        <w:t xml:space="preserve"> pn.</w:t>
      </w:r>
      <w:r w:rsidR="0042112E">
        <w:rPr>
          <w:rFonts w:cs="Times New Roman"/>
          <w:bCs/>
        </w:rPr>
        <w:t xml:space="preserve"> </w:t>
      </w:r>
      <w:r w:rsidR="00E00C9D" w:rsidRPr="00E00C9D">
        <w:rPr>
          <w:rFonts w:cs="Times New Roman"/>
          <w:bCs/>
          <w:i/>
        </w:rPr>
        <w:t>Poprawa efektywności energetycznej budynków użyteczno</w:t>
      </w:r>
      <w:r w:rsidR="00E00C9D">
        <w:rPr>
          <w:rFonts w:cs="Times New Roman"/>
          <w:bCs/>
          <w:i/>
        </w:rPr>
        <w:t xml:space="preserve">ści publicznej w Gminie Gorzyce </w:t>
      </w:r>
      <w:r w:rsidR="0042112E">
        <w:rPr>
          <w:rFonts w:cs="Times New Roman"/>
          <w:bCs/>
        </w:rPr>
        <w:t>w skład którego wchodzą zadania:</w:t>
      </w:r>
    </w:p>
    <w:p w:rsidR="00E00C9D" w:rsidRDefault="00376E1F" w:rsidP="00E00C9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Część I - </w:t>
      </w:r>
      <w:r w:rsidR="00E00C9D" w:rsidRPr="00E00C9D">
        <w:rPr>
          <w:rFonts w:cs="Times New Roman"/>
          <w:bCs/>
        </w:rPr>
        <w:t>Poprawa efektywności energetycznej budynków Zespołu Szkolno-Przedszkolnego w Sokolnikach</w:t>
      </w:r>
      <w:r w:rsidR="00E00C9D">
        <w:rPr>
          <w:rFonts w:cs="Times New Roman"/>
          <w:bCs/>
        </w:rPr>
        <w:t>.</w:t>
      </w:r>
    </w:p>
    <w:p w:rsidR="00E00C9D" w:rsidRPr="00E00C9D" w:rsidRDefault="00E00C9D" w:rsidP="00E00C9D">
      <w:pPr>
        <w:pStyle w:val="Akapitzlist"/>
        <w:spacing w:after="0" w:line="240" w:lineRule="auto"/>
        <w:ind w:left="2160"/>
        <w:jc w:val="both"/>
        <w:rPr>
          <w:rFonts w:cs="Times New Roman"/>
          <w:bCs/>
        </w:rPr>
      </w:pPr>
      <w:r w:rsidRPr="00E00C9D">
        <w:rPr>
          <w:rFonts w:cs="Times New Roman"/>
          <w:bCs/>
        </w:rPr>
        <w:t xml:space="preserve">Zadanie zakłada termomodernizację budynków Zespołu Szkolno-Przedszkolnego w Sokolnikach poprzez wykonanie termoizolacji ścian, fundamentów i dachów, wymianę stolarki okiennej i stolarki drzwiowej, wymianę instalacji centralnego ogrzewania, wymianę źródła ciepła oraz wykonanie instalacji fotowoltaicznej o mocy ok. 25 </w:t>
      </w:r>
      <w:proofErr w:type="spellStart"/>
      <w:r w:rsidRPr="00E00C9D">
        <w:rPr>
          <w:rFonts w:cs="Times New Roman"/>
          <w:bCs/>
        </w:rPr>
        <w:t>kW.</w:t>
      </w:r>
      <w:proofErr w:type="spellEnd"/>
      <w:r w:rsidRPr="00E00C9D">
        <w:rPr>
          <w:rFonts w:cs="Times New Roman"/>
          <w:bCs/>
        </w:rPr>
        <w:t xml:space="preserve"> </w:t>
      </w:r>
    </w:p>
    <w:p w:rsidR="00E00C9D" w:rsidRDefault="00376E1F" w:rsidP="00E00C9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Część II - </w:t>
      </w:r>
      <w:r w:rsidR="00E00C9D" w:rsidRPr="00E00C9D">
        <w:rPr>
          <w:rFonts w:cs="Times New Roman"/>
          <w:bCs/>
        </w:rPr>
        <w:t>Popraw</w:t>
      </w:r>
      <w:r w:rsidR="00E00C9D">
        <w:rPr>
          <w:rFonts w:cs="Times New Roman"/>
          <w:bCs/>
        </w:rPr>
        <w:t>a</w:t>
      </w:r>
      <w:r w:rsidR="00E00C9D" w:rsidRPr="00E00C9D">
        <w:rPr>
          <w:rFonts w:cs="Times New Roman"/>
          <w:bCs/>
        </w:rPr>
        <w:t xml:space="preserve"> efektywności energetycznej budynków użyteczności publicznej poprzez wymianę źródeł ciepła</w:t>
      </w:r>
      <w:r w:rsidR="00E00C9D">
        <w:rPr>
          <w:rFonts w:cs="Times New Roman"/>
          <w:bCs/>
        </w:rPr>
        <w:t>.</w:t>
      </w:r>
      <w:r w:rsidR="00E00C9D" w:rsidRPr="00E00C9D">
        <w:rPr>
          <w:rFonts w:cs="Times New Roman"/>
          <w:bCs/>
        </w:rPr>
        <w:t xml:space="preserve"> </w:t>
      </w:r>
    </w:p>
    <w:p w:rsidR="00E00C9D" w:rsidRDefault="00E00C9D" w:rsidP="00E00C9D">
      <w:pPr>
        <w:pStyle w:val="Akapitzlist"/>
        <w:spacing w:after="0" w:line="240" w:lineRule="auto"/>
        <w:ind w:left="2160"/>
        <w:jc w:val="both"/>
        <w:rPr>
          <w:rFonts w:cs="Times New Roman"/>
          <w:bCs/>
        </w:rPr>
      </w:pPr>
      <w:r w:rsidRPr="00E00C9D">
        <w:rPr>
          <w:rFonts w:cs="Times New Roman"/>
          <w:bCs/>
        </w:rPr>
        <w:t>Zadanie zakłada wymianę źródeł ciepła w trzech obiektach komunalnych: Szkoła Podstawowa w Furmanach, Zespół Szkolno-Przedszkolny w Trześni, remiza OSP Trześń. Dodatkowo przewiduje się wykonanie instalacja fotowoltaicznej o mocy 9 kW w Zespole Szkolno- Przedszkolnym w Trześni.</w:t>
      </w:r>
    </w:p>
    <w:p w:rsidR="00E00C9D" w:rsidRDefault="00376E1F" w:rsidP="00E00C9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Część III - </w:t>
      </w:r>
      <w:r w:rsidR="00E00C9D" w:rsidRPr="00E00C9D">
        <w:rPr>
          <w:rFonts w:cs="Times New Roman"/>
          <w:bCs/>
        </w:rPr>
        <w:t xml:space="preserve">Poprawa efektywności energetycznej budynków Szkoły Podstawowej nr 2 w Gorzycach. </w:t>
      </w:r>
    </w:p>
    <w:p w:rsidR="00E00C9D" w:rsidRPr="00E00C9D" w:rsidRDefault="00E00C9D" w:rsidP="00E00C9D">
      <w:pPr>
        <w:pStyle w:val="Akapitzlist"/>
        <w:spacing w:after="0" w:line="240" w:lineRule="auto"/>
        <w:ind w:left="2160"/>
        <w:jc w:val="both"/>
        <w:rPr>
          <w:rFonts w:cs="Times New Roman"/>
          <w:bCs/>
        </w:rPr>
      </w:pPr>
      <w:r w:rsidRPr="00E00C9D">
        <w:rPr>
          <w:rFonts w:cs="Times New Roman"/>
          <w:bCs/>
        </w:rPr>
        <w:t>Zadanie zakłada wymianę źródeł ciepła w postaci kotłów gazowych o mocy 2 x 350 kW, wykonanie instalacji fotowoltaicznej o mocy ok. 30 kW oraz termomodernizację stropodachów na segmencie nr 4, wykonanie nowego pokrycia dachowego, wymianę grzejników, wymianę instalacji c.o., wymianę oświetlenia oraz wymianę podłogi deskowej.</w:t>
      </w:r>
    </w:p>
    <w:p w:rsidR="00936801" w:rsidRPr="00936801" w:rsidRDefault="00936801" w:rsidP="00E00C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4A50E6">
        <w:rPr>
          <w:rFonts w:cs="Times New Roman"/>
          <w:bCs/>
        </w:rPr>
        <w:t xml:space="preserve">Zakres robót objętych nadzorem został określony w pod linkiem </w:t>
      </w:r>
      <w:r w:rsidR="00E00C9D" w:rsidRPr="00E00C9D">
        <w:rPr>
          <w:rStyle w:val="Hipercze"/>
          <w:rFonts w:cs="Times New Roman"/>
          <w:bCs/>
        </w:rPr>
        <w:t>https://platformazakupowa.pl/transakcja/767917</w:t>
      </w:r>
      <w:r>
        <w:rPr>
          <w:rFonts w:cs="Times New Roman"/>
          <w:bCs/>
        </w:rPr>
        <w:t xml:space="preserve"> -</w:t>
      </w:r>
      <w:r w:rsidRPr="00936801">
        <w:rPr>
          <w:rFonts w:cs="Times New Roman"/>
          <w:bCs/>
        </w:rPr>
        <w:t xml:space="preserve"> I-I.271.</w:t>
      </w:r>
      <w:r w:rsidR="00E00C9D">
        <w:rPr>
          <w:rFonts w:cs="Times New Roman"/>
          <w:bCs/>
        </w:rPr>
        <w:t>4</w:t>
      </w:r>
      <w:r w:rsidRPr="00936801">
        <w:rPr>
          <w:rFonts w:cs="Times New Roman"/>
          <w:bCs/>
        </w:rPr>
        <w:t xml:space="preserve">.2023 </w:t>
      </w:r>
      <w:r w:rsidR="00E00C9D">
        <w:rPr>
          <w:rFonts w:cs="Times New Roman"/>
          <w:bCs/>
        </w:rPr>
        <w:t xml:space="preserve">- </w:t>
      </w:r>
      <w:r w:rsidR="00E00C9D" w:rsidRPr="00E00C9D">
        <w:rPr>
          <w:rFonts w:cs="Times New Roman"/>
          <w:bCs/>
        </w:rPr>
        <w:t>Poprawa efektywności energetycznej budynków użyteczności publicznej w Gminie Gorzyce</w:t>
      </w:r>
      <w:r w:rsidR="00E00C9D">
        <w:rPr>
          <w:rFonts w:cs="Times New Roman"/>
          <w:bCs/>
        </w:rPr>
        <w:t>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C002AC">
        <w:rPr>
          <w:rFonts w:cs="Times New Roman"/>
          <w:bCs/>
        </w:rPr>
        <w:t xml:space="preserve">Wartość robót budowlanych planowanych do objęcia nadzorem </w:t>
      </w:r>
      <w:r w:rsidR="00376E1F">
        <w:rPr>
          <w:rFonts w:cs="Times New Roman"/>
          <w:bCs/>
        </w:rPr>
        <w:t>5 300 000,00</w:t>
      </w:r>
      <w:r w:rsidR="004A50E6">
        <w:rPr>
          <w:rFonts w:cs="Times New Roman"/>
          <w:bCs/>
        </w:rPr>
        <w:t xml:space="preserve"> zł </w:t>
      </w:r>
      <w:r w:rsidRPr="00C002AC">
        <w:rPr>
          <w:rFonts w:cs="Times New Roman"/>
          <w:bCs/>
        </w:rPr>
        <w:t>brutto.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oświadcza, iż posiada tytuł prawny do nieruchomości na których prowadzona będzie przedmiotowa inwestycja.</w:t>
      </w:r>
    </w:p>
    <w:p w:rsidR="00592B20" w:rsidRDefault="00592B20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zastrzega sobie prawo do unieważnienia postępowania lub jego części bez podania przyczyny.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 xml:space="preserve">Inwestor wymaga aby Inspektor nadzoru nadzorował budowę </w:t>
      </w:r>
      <w:r w:rsidR="00376E1F">
        <w:rPr>
          <w:rFonts w:cs="Times New Roman"/>
          <w:bCs/>
        </w:rPr>
        <w:t xml:space="preserve">w sposób </w:t>
      </w:r>
      <w:r w:rsidRPr="0065243C">
        <w:rPr>
          <w:rFonts w:cs="Times New Roman"/>
          <w:bCs/>
        </w:rPr>
        <w:t>zap</w:t>
      </w:r>
      <w:r w:rsidR="0065243C">
        <w:rPr>
          <w:rFonts w:cs="Times New Roman"/>
          <w:bCs/>
        </w:rPr>
        <w:t>ewniający</w:t>
      </w:r>
      <w:r w:rsidR="00376E1F">
        <w:rPr>
          <w:rFonts w:cs="Times New Roman"/>
          <w:bCs/>
        </w:rPr>
        <w:t xml:space="preserve"> </w:t>
      </w:r>
      <w:r w:rsidR="0065243C">
        <w:rPr>
          <w:rFonts w:cs="Times New Roman"/>
          <w:bCs/>
        </w:rPr>
        <w:t>skuteczność nadzoru</w:t>
      </w:r>
      <w:r w:rsidR="004445AD">
        <w:rPr>
          <w:rFonts w:cs="Times New Roman"/>
          <w:bCs/>
        </w:rPr>
        <w:t>.</w:t>
      </w:r>
    </w:p>
    <w:p w:rsidR="00480E78" w:rsidRDefault="00480E78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Przedmiotowe zamówienie udzielane jest w częściach. Ilość części – 3 części. </w:t>
      </w:r>
    </w:p>
    <w:p w:rsidR="00480E78" w:rsidRDefault="00480E78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może złożyć ofertę na dowolną liczbę części.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Zakres obowiązków Inspektora nadzoru obejmuje:</w:t>
      </w:r>
    </w:p>
    <w:p w:rsidR="00376E1F" w:rsidRPr="00376E1F" w:rsidRDefault="00376E1F" w:rsidP="00376E1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Część I</w:t>
      </w:r>
      <w:r w:rsidRPr="00376E1F">
        <w:rPr>
          <w:rFonts w:cs="Times New Roman"/>
          <w:bCs/>
        </w:rPr>
        <w:t xml:space="preserve"> - Poprawa efektywności energetycznej budynków Zespołu Szkol</w:t>
      </w:r>
      <w:r>
        <w:rPr>
          <w:rFonts w:cs="Times New Roman"/>
          <w:bCs/>
        </w:rPr>
        <w:t>no-Przedszkolnego w Sokolnikach:</w:t>
      </w:r>
    </w:p>
    <w:p w:rsidR="000472E9" w:rsidRDefault="00331CCA" w:rsidP="000472E9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zapewnienia nadzoru</w:t>
      </w:r>
      <w:r w:rsidR="00DB15F2">
        <w:rPr>
          <w:rFonts w:cs="Times New Roman"/>
          <w:bCs/>
        </w:rPr>
        <w:t xml:space="preserve"> inwestorskiego w specjalności</w:t>
      </w:r>
      <w:r w:rsidR="000472E9">
        <w:rPr>
          <w:rFonts w:cs="Times New Roman"/>
          <w:bCs/>
        </w:rPr>
        <w:t>:</w:t>
      </w:r>
    </w:p>
    <w:p w:rsidR="000472E9" w:rsidRDefault="000472E9" w:rsidP="000472E9">
      <w:pPr>
        <w:pStyle w:val="Akapitzlist"/>
        <w:numPr>
          <w:ilvl w:val="3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konstrukcyjno-budowlanej,</w:t>
      </w:r>
    </w:p>
    <w:p w:rsidR="000472E9" w:rsidRPr="000472E9" w:rsidRDefault="000472E9" w:rsidP="000472E9">
      <w:pPr>
        <w:pStyle w:val="Akapitzlist"/>
        <w:numPr>
          <w:ilvl w:val="3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instalacyjnej w zakresie sieci, instalacji i urządzeń elektr</w:t>
      </w:r>
      <w:r>
        <w:rPr>
          <w:rFonts w:cs="Times New Roman"/>
          <w:bCs/>
        </w:rPr>
        <w:t>ycznych i elektroenergetycznych,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kontrole jakości używanych materiałów zgodnie z prawem, żądania dodatkowych badań jakościowych, a w szczególności obowiązkowy odbiór przedstawionych przez Wykonawcę robót budowlanych certyfikatów i deklaracji zgodności materiałów przed ich wbudowaniem,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dbanie o interesy Inwestora oraz podejmowanie czynności zapewniających techniczną poprawność realizowanej inwestycji,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65243C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przejęcie od kierownika budowy i przekazanie Inwestorowi dokumentacji powykonawczej i dziennika budowy,</w:t>
      </w:r>
    </w:p>
    <w:p w:rsidR="004445AD" w:rsidRDefault="004445AD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4A50E6" w:rsidRDefault="00331CCA" w:rsidP="00376E1F">
      <w:pPr>
        <w:pStyle w:val="Akapitzlist"/>
        <w:numPr>
          <w:ilvl w:val="2"/>
          <w:numId w:val="13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lastRenderedPageBreak/>
        <w:t>wykonywanie innych czynności wynikających z art 25-27 ustawy z dnia 7 lipca 1994 r. - Prawo budowlane (tekst jedn. Dz. U. z 202</w:t>
      </w:r>
      <w:r w:rsidR="004A50E6">
        <w:rPr>
          <w:rFonts w:cs="Times New Roman"/>
          <w:bCs/>
        </w:rPr>
        <w:t>3</w:t>
      </w:r>
      <w:r w:rsidRPr="0065243C">
        <w:rPr>
          <w:rFonts w:cs="Times New Roman"/>
          <w:bCs/>
        </w:rPr>
        <w:t xml:space="preserve">, poz. </w:t>
      </w:r>
      <w:r w:rsidR="004A50E6">
        <w:rPr>
          <w:rFonts w:cs="Times New Roman"/>
          <w:bCs/>
        </w:rPr>
        <w:t>682</w:t>
      </w:r>
      <w:r w:rsidRPr="0065243C">
        <w:rPr>
          <w:rFonts w:cs="Times New Roman"/>
          <w:bCs/>
        </w:rPr>
        <w:t xml:space="preserve"> z </w:t>
      </w:r>
      <w:proofErr w:type="spellStart"/>
      <w:r w:rsidRPr="0065243C">
        <w:rPr>
          <w:rFonts w:cs="Times New Roman"/>
          <w:bCs/>
        </w:rPr>
        <w:t>późn</w:t>
      </w:r>
      <w:proofErr w:type="spellEnd"/>
      <w:r w:rsidRPr="0065243C">
        <w:rPr>
          <w:rFonts w:cs="Times New Roman"/>
          <w:bCs/>
        </w:rPr>
        <w:t>. zm.).</w:t>
      </w:r>
    </w:p>
    <w:p w:rsidR="000472E9" w:rsidRPr="000472E9" w:rsidRDefault="000472E9" w:rsidP="000472E9">
      <w:pPr>
        <w:pStyle w:val="Akapitzlist"/>
        <w:numPr>
          <w:ilvl w:val="1"/>
          <w:numId w:val="10"/>
        </w:numPr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Część II - Poprawa efektywności energetycznej budynków użyteczności publicznej</w:t>
      </w:r>
      <w:r>
        <w:rPr>
          <w:rFonts w:cs="Times New Roman"/>
          <w:bCs/>
        </w:rPr>
        <w:t xml:space="preserve"> poprzez wymianę źródeł ciepła</w:t>
      </w:r>
      <w:r w:rsidRPr="000472E9">
        <w:rPr>
          <w:rFonts w:cs="Times New Roman"/>
          <w:bCs/>
        </w:rPr>
        <w:t>: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zapewnienia nadzoru</w:t>
      </w:r>
      <w:r>
        <w:rPr>
          <w:rFonts w:cs="Times New Roman"/>
          <w:bCs/>
        </w:rPr>
        <w:t xml:space="preserve"> inwestorskiego w specjalności:</w:t>
      </w:r>
    </w:p>
    <w:p w:rsidR="000472E9" w:rsidRPr="000472E9" w:rsidRDefault="000472E9" w:rsidP="000472E9">
      <w:pPr>
        <w:pStyle w:val="Akapitzlist"/>
        <w:numPr>
          <w:ilvl w:val="1"/>
          <w:numId w:val="14"/>
        </w:numPr>
        <w:spacing w:after="0" w:line="240" w:lineRule="auto"/>
        <w:ind w:left="3686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 xml:space="preserve">instalacyjnej w zakresie sieci, instalacji i urządzeń cieplnych, wentylacyjnych, gazowych, </w:t>
      </w:r>
      <w:r>
        <w:rPr>
          <w:rFonts w:cs="Times New Roman"/>
          <w:bCs/>
        </w:rPr>
        <w:t>wodociągowych i kanalizacyjnych,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kontrole jakości używanych materiałów zgodnie z prawem, żądania dodatkowych badań jakościowych, a w szczególności obowiązkowy odbiór przedstawionych przez Wykonawcę robót budowlanych certyfikatów i deklaracji zgodności materiałów przed ich wbudowaniem,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dbanie o interesy Inwestora oraz podejmowanie czynności zapewniających techniczną poprawność realizowanej inwestycji,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przejęcie od kierownika budowy i przekazanie Inwestorowi dokumentacji powykonawczej i dziennika budowy,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0472E9" w:rsidRDefault="000472E9" w:rsidP="000472E9">
      <w:pPr>
        <w:pStyle w:val="Akapitzlist"/>
        <w:numPr>
          <w:ilvl w:val="0"/>
          <w:numId w:val="14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lastRenderedPageBreak/>
        <w:t>wykonywanie innych czynności wynikających z art 25-27 ustawy z dnia 7 lipca 1994 r. - Prawo budowlane (tekst jedn. Dz. U. z 202</w:t>
      </w:r>
      <w:r>
        <w:rPr>
          <w:rFonts w:cs="Times New Roman"/>
          <w:bCs/>
        </w:rPr>
        <w:t>3</w:t>
      </w:r>
      <w:r w:rsidRPr="0065243C">
        <w:rPr>
          <w:rFonts w:cs="Times New Roman"/>
          <w:bCs/>
        </w:rPr>
        <w:t xml:space="preserve">, poz. </w:t>
      </w:r>
      <w:r>
        <w:rPr>
          <w:rFonts w:cs="Times New Roman"/>
          <w:bCs/>
        </w:rPr>
        <w:t xml:space="preserve">682 z </w:t>
      </w:r>
      <w:proofErr w:type="spellStart"/>
      <w:r>
        <w:rPr>
          <w:rFonts w:cs="Times New Roman"/>
          <w:bCs/>
        </w:rPr>
        <w:t>późn</w:t>
      </w:r>
      <w:proofErr w:type="spellEnd"/>
      <w:r>
        <w:rPr>
          <w:rFonts w:cs="Times New Roman"/>
          <w:bCs/>
        </w:rPr>
        <w:t>. zm.),</w:t>
      </w:r>
    </w:p>
    <w:p w:rsidR="000472E9" w:rsidRPr="000472E9" w:rsidRDefault="000472E9" w:rsidP="00BE2F9C">
      <w:pPr>
        <w:pStyle w:val="Akapitzlist"/>
        <w:numPr>
          <w:ilvl w:val="1"/>
          <w:numId w:val="10"/>
        </w:numPr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Część III - Poprawa efektywności energetycznej budynków Szkoł</w:t>
      </w:r>
      <w:r>
        <w:rPr>
          <w:rFonts w:cs="Times New Roman"/>
          <w:bCs/>
        </w:rPr>
        <w:t>y Podstawowej nr 2 w Gorzycach: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zapewnienia nadzoru</w:t>
      </w:r>
      <w:r>
        <w:rPr>
          <w:rFonts w:cs="Times New Roman"/>
          <w:bCs/>
        </w:rPr>
        <w:t xml:space="preserve"> inwestorskiego w specjalności:</w:t>
      </w:r>
    </w:p>
    <w:p w:rsidR="000472E9" w:rsidRDefault="000472E9" w:rsidP="000472E9">
      <w:pPr>
        <w:pStyle w:val="Akapitzlist"/>
        <w:numPr>
          <w:ilvl w:val="1"/>
          <w:numId w:val="15"/>
        </w:numPr>
        <w:spacing w:after="0" w:line="240" w:lineRule="auto"/>
        <w:ind w:left="3686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konstrukcyjno-budowlanej,</w:t>
      </w:r>
    </w:p>
    <w:p w:rsidR="000472E9" w:rsidRDefault="000472E9" w:rsidP="000472E9">
      <w:pPr>
        <w:pStyle w:val="Akapitzlist"/>
        <w:numPr>
          <w:ilvl w:val="1"/>
          <w:numId w:val="15"/>
        </w:numPr>
        <w:spacing w:after="0" w:line="240" w:lineRule="auto"/>
        <w:ind w:left="3686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instalacyjnej w zakresie sieci, instalacji i urządzeń elektryczny</w:t>
      </w:r>
      <w:r>
        <w:rPr>
          <w:rFonts w:cs="Times New Roman"/>
          <w:bCs/>
        </w:rPr>
        <w:t>ch i elektroenergetycznych,</w:t>
      </w:r>
    </w:p>
    <w:p w:rsidR="000472E9" w:rsidRPr="000472E9" w:rsidRDefault="000472E9" w:rsidP="000472E9">
      <w:pPr>
        <w:pStyle w:val="Akapitzlist"/>
        <w:numPr>
          <w:ilvl w:val="1"/>
          <w:numId w:val="15"/>
        </w:numPr>
        <w:spacing w:after="0" w:line="240" w:lineRule="auto"/>
        <w:ind w:left="3686"/>
        <w:jc w:val="both"/>
        <w:rPr>
          <w:rFonts w:cs="Times New Roman"/>
          <w:bCs/>
        </w:rPr>
      </w:pPr>
      <w:r w:rsidRPr="000472E9">
        <w:rPr>
          <w:rFonts w:cs="Times New Roman"/>
          <w:bCs/>
        </w:rPr>
        <w:t>instalacyjnej w zakresie sieci, instalacji i urządzeń cieplnych, wentylacyjnych, gazowych, wo</w:t>
      </w:r>
      <w:r>
        <w:rPr>
          <w:rFonts w:cs="Times New Roman"/>
          <w:bCs/>
        </w:rPr>
        <w:t>dociągowych i kanalizacyjnych,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kontrole jakości używanych materiałów zgodnie z prawem, żądania dodatkowych badań jakościowych, a w szczególności obowiązkowy odbiór przedstawionych przez Wykonawcę robót budowlanych certyfikatów i deklaracji zgodności materiałów przed ich wbudowaniem,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dbanie o interesy Inwestora oraz podejmowanie czynności zapewniających techniczną poprawność realizowanej inwestycji,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lastRenderedPageBreak/>
        <w:t>przejęcie od kierownika budowy i przekazanie Inwestorowi dokumentacji powykonawczej i dziennika budowy,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0472E9" w:rsidRDefault="000472E9" w:rsidP="000472E9">
      <w:pPr>
        <w:pStyle w:val="Akapitzlist"/>
        <w:numPr>
          <w:ilvl w:val="0"/>
          <w:numId w:val="15"/>
        </w:numPr>
        <w:spacing w:after="0" w:line="240" w:lineRule="auto"/>
        <w:ind w:hanging="328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wykonywanie innych czynności wynikających z art 25-27 ustawy z dnia 7 lipca 1994 r. - Prawo budowlane (tekst jedn. Dz. U. z 202</w:t>
      </w:r>
      <w:r>
        <w:rPr>
          <w:rFonts w:cs="Times New Roman"/>
          <w:bCs/>
        </w:rPr>
        <w:t>3</w:t>
      </w:r>
      <w:r w:rsidRPr="0065243C">
        <w:rPr>
          <w:rFonts w:cs="Times New Roman"/>
          <w:bCs/>
        </w:rPr>
        <w:t xml:space="preserve">, poz. </w:t>
      </w:r>
      <w:r>
        <w:rPr>
          <w:rFonts w:cs="Times New Roman"/>
          <w:bCs/>
        </w:rPr>
        <w:t xml:space="preserve">682 z </w:t>
      </w:r>
      <w:proofErr w:type="spellStart"/>
      <w:r>
        <w:rPr>
          <w:rFonts w:cs="Times New Roman"/>
          <w:bCs/>
        </w:rPr>
        <w:t>późn</w:t>
      </w:r>
      <w:proofErr w:type="spellEnd"/>
      <w:r>
        <w:rPr>
          <w:rFonts w:cs="Times New Roman"/>
          <w:bCs/>
        </w:rPr>
        <w:t>. zm.),</w:t>
      </w:r>
    </w:p>
    <w:p w:rsidR="00331CCA" w:rsidRPr="00331CCA" w:rsidRDefault="00331CCA" w:rsidP="000472E9">
      <w:pPr>
        <w:spacing w:after="0"/>
        <w:jc w:val="both"/>
      </w:pPr>
    </w:p>
    <w:p w:rsidR="00881C17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010BE3">
      <w:pPr>
        <w:pStyle w:val="Akapitzlist"/>
        <w:spacing w:after="0"/>
        <w:jc w:val="both"/>
        <w:rPr>
          <w:rFonts w:cs="Times New Roman"/>
        </w:rPr>
      </w:pPr>
      <w:r w:rsidRPr="00881C17">
        <w:rPr>
          <w:rFonts w:cs="Times New Roman"/>
        </w:rPr>
        <w:t>Termin wykonania zamówienia</w:t>
      </w:r>
      <w:r w:rsidR="000472E9">
        <w:rPr>
          <w:rFonts w:cs="Times New Roman"/>
        </w:rPr>
        <w:t>:</w:t>
      </w:r>
    </w:p>
    <w:p w:rsidR="000472E9" w:rsidRDefault="000472E9" w:rsidP="00010BE3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Część I:</w:t>
      </w:r>
      <w:r>
        <w:rPr>
          <w:rFonts w:cs="Times New Roman"/>
        </w:rPr>
        <w:tab/>
        <w:t>30.11.2023 r.</w:t>
      </w:r>
    </w:p>
    <w:p w:rsidR="000472E9" w:rsidRPr="000472E9" w:rsidRDefault="000472E9" w:rsidP="000472E9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Część II:</w:t>
      </w:r>
      <w:r>
        <w:rPr>
          <w:rFonts w:cs="Times New Roman"/>
        </w:rPr>
        <w:tab/>
        <w:t>31.10.2023 r.</w:t>
      </w:r>
    </w:p>
    <w:p w:rsidR="000472E9" w:rsidRPr="000472E9" w:rsidRDefault="000472E9" w:rsidP="000472E9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Część III:</w:t>
      </w:r>
      <w:r w:rsidRPr="000472E9">
        <w:rPr>
          <w:rFonts w:cs="Times New Roman"/>
        </w:rPr>
        <w:t xml:space="preserve"> </w:t>
      </w:r>
      <w:r>
        <w:rPr>
          <w:rFonts w:cs="Times New Roman"/>
        </w:rPr>
        <w:tab/>
        <w:t>31.10.2023 r.</w:t>
      </w:r>
    </w:p>
    <w:p w:rsidR="00FF1C2B" w:rsidRPr="00010BE3" w:rsidRDefault="00FF1C2B" w:rsidP="00010BE3">
      <w:pPr>
        <w:pStyle w:val="Akapitzlist"/>
        <w:spacing w:after="0"/>
        <w:jc w:val="both"/>
        <w:rPr>
          <w:rFonts w:cs="Times New Roman"/>
        </w:rPr>
      </w:pP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376E1F" w:rsidRDefault="00010BE3" w:rsidP="009850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98506C" w:rsidRPr="00376E1F" w:rsidRDefault="00376E1F" w:rsidP="00376E1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76E1F">
        <w:t>Zamawiający nie wyznacza szcze</w:t>
      </w:r>
      <w:r>
        <w:t>gółowego warunku w tym zakresie.</w:t>
      </w:r>
    </w:p>
    <w:p w:rsidR="0098506C" w:rsidRDefault="0098506C" w:rsidP="0098506C">
      <w:pPr>
        <w:spacing w:after="0" w:line="240" w:lineRule="auto"/>
        <w:jc w:val="both"/>
      </w:pPr>
    </w:p>
    <w:p w:rsidR="00BE2F9C" w:rsidRDefault="0098506C" w:rsidP="00BE2F9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BE2F9C" w:rsidRDefault="00BE2F9C" w:rsidP="00BE2F9C">
      <w:pPr>
        <w:pStyle w:val="Akapitzlist"/>
        <w:spacing w:after="0" w:line="240" w:lineRule="auto"/>
        <w:jc w:val="both"/>
      </w:pPr>
      <w:r>
        <w:t xml:space="preserve">Zamawiający nie wymaga złożenia </w:t>
      </w:r>
      <w:r w:rsidRPr="00BE2F9C">
        <w:t>podmiotowych środkach dowodowych</w:t>
      </w:r>
      <w:r>
        <w:t>.</w:t>
      </w:r>
    </w:p>
    <w:p w:rsidR="00BE2F9C" w:rsidRPr="00BE2F9C" w:rsidRDefault="00BE2F9C" w:rsidP="00BE2F9C">
      <w:pPr>
        <w:pStyle w:val="Akapitzlist"/>
        <w:spacing w:after="0" w:line="240" w:lineRule="auto"/>
        <w:jc w:val="both"/>
        <w:rPr>
          <w:b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BE2F9C">
        <w:rPr>
          <w:szCs w:val="24"/>
        </w:rPr>
        <w:t>05.07.</w:t>
      </w:r>
      <w:r w:rsidR="006C3D6B">
        <w:rPr>
          <w:szCs w:val="24"/>
        </w:rPr>
        <w:t xml:space="preserve">2023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lastRenderedPageBreak/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4A50E6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21" w:rsidRDefault="00591E21" w:rsidP="00745EA0">
      <w:pPr>
        <w:spacing w:after="0" w:line="240" w:lineRule="auto"/>
      </w:pPr>
      <w:r>
        <w:separator/>
      </w:r>
    </w:p>
  </w:endnote>
  <w:endnote w:type="continuationSeparator" w:id="0">
    <w:p w:rsidR="00591E21" w:rsidRDefault="00591E21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DE">
          <w:rPr>
            <w:noProof/>
          </w:rPr>
          <w:t>2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21" w:rsidRDefault="00591E21" w:rsidP="00745EA0">
      <w:pPr>
        <w:spacing w:after="0" w:line="240" w:lineRule="auto"/>
      </w:pPr>
      <w:r>
        <w:separator/>
      </w:r>
    </w:p>
  </w:footnote>
  <w:footnote w:type="continuationSeparator" w:id="0">
    <w:p w:rsidR="00591E21" w:rsidRDefault="00591E21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BB03E9"/>
    <w:multiLevelType w:val="hybridMultilevel"/>
    <w:tmpl w:val="F68628FA"/>
    <w:lvl w:ilvl="0" w:tplc="5DA84D98">
      <w:start w:val="1"/>
      <w:numFmt w:val="lowerLetter"/>
      <w:lvlText w:val="%1)"/>
      <w:lvlJc w:val="left"/>
      <w:pPr>
        <w:ind w:left="2880" w:hanging="180"/>
      </w:pPr>
      <w:rPr>
        <w:i w:val="0"/>
      </w:rPr>
    </w:lvl>
    <w:lvl w:ilvl="1" w:tplc="BAF4D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A7C3B"/>
    <w:multiLevelType w:val="hybridMultilevel"/>
    <w:tmpl w:val="F68628FA"/>
    <w:lvl w:ilvl="0" w:tplc="5DA84D98">
      <w:start w:val="1"/>
      <w:numFmt w:val="lowerLetter"/>
      <w:lvlText w:val="%1)"/>
      <w:lvlJc w:val="left"/>
      <w:pPr>
        <w:ind w:left="2880" w:hanging="180"/>
      </w:pPr>
      <w:rPr>
        <w:i w:val="0"/>
      </w:rPr>
    </w:lvl>
    <w:lvl w:ilvl="1" w:tplc="BAF4D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472E9"/>
    <w:rsid w:val="0006210A"/>
    <w:rsid w:val="00076274"/>
    <w:rsid w:val="000E485A"/>
    <w:rsid w:val="00145F43"/>
    <w:rsid w:val="002012AB"/>
    <w:rsid w:val="002131CF"/>
    <w:rsid w:val="002950AC"/>
    <w:rsid w:val="00300876"/>
    <w:rsid w:val="0032016A"/>
    <w:rsid w:val="00331CCA"/>
    <w:rsid w:val="00342CD2"/>
    <w:rsid w:val="00376E1F"/>
    <w:rsid w:val="0042112E"/>
    <w:rsid w:val="004445AD"/>
    <w:rsid w:val="00480E78"/>
    <w:rsid w:val="004927DE"/>
    <w:rsid w:val="004961D2"/>
    <w:rsid w:val="004A50E6"/>
    <w:rsid w:val="004E22C5"/>
    <w:rsid w:val="004E3FF8"/>
    <w:rsid w:val="00527317"/>
    <w:rsid w:val="0055304A"/>
    <w:rsid w:val="00581904"/>
    <w:rsid w:val="00591E21"/>
    <w:rsid w:val="00592B20"/>
    <w:rsid w:val="005B2140"/>
    <w:rsid w:val="005F7363"/>
    <w:rsid w:val="0062440F"/>
    <w:rsid w:val="0065243C"/>
    <w:rsid w:val="00681102"/>
    <w:rsid w:val="006A4544"/>
    <w:rsid w:val="006C3D6B"/>
    <w:rsid w:val="00720AE5"/>
    <w:rsid w:val="00721B77"/>
    <w:rsid w:val="00723A6C"/>
    <w:rsid w:val="00745EA0"/>
    <w:rsid w:val="007D286B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8506C"/>
    <w:rsid w:val="00993265"/>
    <w:rsid w:val="00A6448E"/>
    <w:rsid w:val="00AE428B"/>
    <w:rsid w:val="00B23157"/>
    <w:rsid w:val="00BE2338"/>
    <w:rsid w:val="00BE2F9C"/>
    <w:rsid w:val="00BF6048"/>
    <w:rsid w:val="00C002AC"/>
    <w:rsid w:val="00C5395E"/>
    <w:rsid w:val="00C70AF7"/>
    <w:rsid w:val="00CC365E"/>
    <w:rsid w:val="00DB15F2"/>
    <w:rsid w:val="00DE3E65"/>
    <w:rsid w:val="00DE5190"/>
    <w:rsid w:val="00E00C9D"/>
    <w:rsid w:val="00E31CDF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14</cp:revision>
  <cp:lastPrinted>2022-05-11T07:45:00Z</cp:lastPrinted>
  <dcterms:created xsi:type="dcterms:W3CDTF">2022-05-11T07:48:00Z</dcterms:created>
  <dcterms:modified xsi:type="dcterms:W3CDTF">2023-06-27T09:05:00Z</dcterms:modified>
</cp:coreProperties>
</file>